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sz w:val="40"/>
          <w:szCs w:val="40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40"/>
          <w:szCs w:val="40"/>
        </w:rPr>
        <w:t>“双逻辑”在线</w:t>
      </w:r>
      <w:r>
        <w:rPr>
          <w:rFonts w:hint="eastAsia" w:ascii="华文中宋" w:hAnsi="华文中宋" w:eastAsia="华文中宋" w:cs="华文中宋"/>
          <w:sz w:val="40"/>
          <w:szCs w:val="40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sz w:val="40"/>
          <w:szCs w:val="40"/>
        </w:rPr>
        <w:t>“三主体”在场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常州市天宁区教育局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Times New Roman" w:eastAsia="楷体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“接得住放学后的孩子，这件事要由学校来办，学校不能把学生的课后时间全部推到社会上去。”面对这个全社会关注的热点、焦点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问题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，常州市天宁区出真招，在落实中显智慧，多措并举、多方联动、疏堵结合、标本兼治，初步形成</w:t>
      </w:r>
      <w:r>
        <w:rPr>
          <w:rFonts w:hint="eastAsia" w:ascii="仿宋_GB2312" w:hAnsi="仿宋" w:eastAsia="仿宋_GB2312" w:cs="Times New Roman"/>
          <w:sz w:val="32"/>
          <w:szCs w:val="32"/>
        </w:rPr>
        <w:t>小学参与率达91.3%，初中达98.9%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的天宁</w:t>
      </w:r>
      <w:r>
        <w:rPr>
          <w:rFonts w:hint="eastAsia" w:ascii="仿宋_GB2312" w:hAnsi="仿宋" w:eastAsia="仿宋_GB2312" w:cs="Times New Roman"/>
          <w:sz w:val="32"/>
          <w:szCs w:val="32"/>
        </w:rPr>
        <w:t>课后服务样态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课后服务课程建设要坚持“教育逻辑”与“服务逻辑”的双逻辑。课后服务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本质是由学校担任主体责任的公共服务活动，具有“服务”和“教育”的双重功能。学校通过提供课后托管服务，为家长解决“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三点半</w:t>
      </w:r>
      <w:r>
        <w:rPr>
          <w:rFonts w:hint="eastAsia" w:ascii="仿宋_GB2312" w:hAnsi="Times New Roman" w:eastAsia="仿宋_GB2312" w:cs="Times New Roman"/>
          <w:sz w:val="32"/>
          <w:szCs w:val="32"/>
        </w:rPr>
        <w:t>难题”，这是服务逻辑。同时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作为课后服务责任主体的学校，必须把课后服务建成素质教育的“第二课堂”。学校课后服务的理想样态是课后“学习”服务，看护、托管伴随“学习”发生，并通过“学习化”改造让看护、托管的形式和内容具有育人价值，这是教育逻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课程的深度整合，让学生在场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天宁区中小学课后服务推出“课程化”设计，鼓励学校因校制宜探索“1+X”课后服务内容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Times New Roman"/>
          <w:sz w:val="32"/>
          <w:szCs w:val="32"/>
        </w:rPr>
        <w:t>“1”指自主学习，“X”指学校增设艺术类、体活类、实践类、科技类等多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种</w:t>
      </w:r>
      <w:r>
        <w:rPr>
          <w:rFonts w:hint="eastAsia" w:ascii="仿宋_GB2312" w:hAnsi="仿宋" w:eastAsia="仿宋_GB2312" w:cs="Times New Roman"/>
          <w:sz w:val="32"/>
          <w:szCs w:val="32"/>
        </w:rPr>
        <w:t>课程供学生选择。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1.学业辅导的个别化。各校在课后服务时间最大限度地让学生做到“学校事学校毕”，既给学生创造自主完成家庭作业的空间，也给予充分的时间保障。不同学科教师轮流进班看护，对部分学生在作业中遇到的“拦路虎”进行一对一辅导，帮助学生及时纠错和巩固认知。有时学生还能得到其他班任课教师的跨班指导，领略不同教师的不同风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.校本课程的融通化。各校发挥主动性，把学校的特色课程融入课后服务，打出课程融通的“组合拳”，增加了课后服务的吸引力。常州市第二实验小学在课后服务时间充分利用学校场馆资源，在学校的人防教育体验馆，学生可以探究学习海姆里克腹部冲击法、止血包扎救护、骨折固定救护等人防百科知识，还可以体验防空报警训练、消防结绳训练、虚拟灭火训练、心肺复苏救护等互动实训项目，通过体验式学习落实生命健康教育。常州市华润小学利用每周五的课后服务时间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以</w:t>
      </w:r>
      <w:r>
        <w:rPr>
          <w:rFonts w:hint="eastAsia" w:ascii="仿宋_GB2312" w:hAnsi="仿宋" w:eastAsia="仿宋_GB2312" w:cs="Times New Roman"/>
          <w:sz w:val="32"/>
          <w:szCs w:val="32"/>
        </w:rPr>
        <w:t>电影为媒介，整体设计了四大电影模块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分别是以“四史”教育为核心的“红色电影”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以家庭教育为核心的“亲子电影”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以素质教育为核心的“艺术电影”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以环保教育为核心的“纪录片”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Times New Roman"/>
          <w:sz w:val="32"/>
          <w:szCs w:val="32"/>
        </w:rPr>
        <w:t>学校充分发挥优质影片的育人功能，对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学生</w:t>
      </w:r>
      <w:r>
        <w:rPr>
          <w:rFonts w:hint="eastAsia" w:ascii="仿宋_GB2312" w:hAnsi="仿宋" w:eastAsia="仿宋_GB2312" w:cs="Times New Roman"/>
          <w:sz w:val="32"/>
          <w:szCs w:val="32"/>
        </w:rPr>
        <w:t>进行进阶式美育和思政教育。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3.社团课程的精品化。为更好地服务学生，丰富课后服务内容，我区有18所学校邀请具备资质的社会专业人员、志愿者等加入服务团队，进一步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拓宽</w:t>
      </w:r>
      <w:r>
        <w:rPr>
          <w:rFonts w:hint="eastAsia" w:ascii="仿宋_GB2312" w:hAnsi="仿宋" w:eastAsia="仿宋_GB2312" w:cs="Times New Roman"/>
          <w:sz w:val="32"/>
          <w:szCs w:val="32"/>
        </w:rPr>
        <w:t>课后服务资源渠道，开设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了</w:t>
      </w:r>
      <w:r>
        <w:rPr>
          <w:rFonts w:hint="eastAsia" w:ascii="仿宋_GB2312" w:hAnsi="仿宋" w:eastAsia="仿宋_GB2312" w:cs="Times New Roman"/>
          <w:sz w:val="32"/>
          <w:szCs w:val="32"/>
        </w:rPr>
        <w:t>花样跳绳、古筝、手鼓、武术等社团，受到学生及家长普遍欢迎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家庭的全程赋权，让家长在场</w:t>
      </w:r>
    </w:p>
    <w:p>
      <w:pPr>
        <w:keepNext w:val="0"/>
        <w:keepLines w:val="0"/>
        <w:pageBreakBefore w:val="0"/>
        <w:widowControl w:val="0"/>
        <w:tabs>
          <w:tab w:val="left" w:pos="312"/>
          <w:tab w:val="left" w:pos="9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让家长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知晓并共情。在课后服务前期，“区—校—班”三级推进，学校以</w:t>
      </w:r>
      <w:r>
        <w:rPr>
          <w:rFonts w:ascii="Times New Roman" w:hAnsi="Times New Roman" w:eastAsia="仿宋_GB2312" w:cs="Times New Roman"/>
          <w:sz w:val="32"/>
          <w:szCs w:val="32"/>
        </w:rPr>
        <w:t>访谈调研、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意向选择等形式开展调查摸底，了解家长及孩子对课后服务的需求；学校全覆盖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多渠道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发放问卷，全面倾听</w:t>
      </w:r>
      <w:r>
        <w:rPr>
          <w:rFonts w:ascii="Times New Roman" w:hAnsi="Times New Roman" w:eastAsia="仿宋_GB2312" w:cs="Times New Roman"/>
          <w:sz w:val="32"/>
          <w:szCs w:val="32"/>
        </w:rPr>
        <w:t>家长的建议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；班级灵活运用“大家访”，深入了解各类家庭面临的不同问题与切实诉求；区教育局</w:t>
      </w:r>
      <w:r>
        <w:rPr>
          <w:rFonts w:ascii="Times New Roman" w:hAnsi="Times New Roman" w:eastAsia="仿宋_GB2312" w:cs="Times New Roman"/>
          <w:sz w:val="32"/>
          <w:szCs w:val="32"/>
        </w:rPr>
        <w:t>设置家长热线，及时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宣传政策、答疑解惑。在层层夯实中，学校课后服务真正取得了家长的理解与支持，真诚回应了家庭的需求与期待。</w:t>
      </w:r>
    </w:p>
    <w:p>
      <w:pPr>
        <w:keepNext w:val="0"/>
        <w:keepLines w:val="0"/>
        <w:pageBreakBefore w:val="0"/>
        <w:widowControl w:val="0"/>
        <w:tabs>
          <w:tab w:val="left" w:pos="9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让家长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参与并共建。</w:t>
      </w:r>
      <w:r>
        <w:rPr>
          <w:rFonts w:ascii="Times New Roman" w:hAnsi="Times New Roman" w:eastAsia="仿宋_GB2312" w:cs="Times New Roman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教师</w:t>
      </w:r>
      <w:r>
        <w:rPr>
          <w:rFonts w:ascii="Times New Roman" w:hAnsi="Times New Roman" w:eastAsia="仿宋_GB2312" w:cs="Times New Roman"/>
          <w:sz w:val="32"/>
          <w:szCs w:val="32"/>
        </w:rPr>
        <w:t>与家长充分沟通后，通过分类管理，为每个学生建立课后服务档案，家长可根据自己的实际需要向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教师</w:t>
      </w:r>
      <w:r>
        <w:rPr>
          <w:rFonts w:ascii="Times New Roman" w:hAnsi="Times New Roman" w:eastAsia="仿宋_GB2312" w:cs="Times New Roman"/>
          <w:sz w:val="32"/>
          <w:szCs w:val="32"/>
        </w:rPr>
        <w:t>提出弹性离校的申请。学校为提前离校的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学生</w:t>
      </w:r>
      <w:r>
        <w:rPr>
          <w:rFonts w:ascii="Times New Roman" w:hAnsi="Times New Roman" w:eastAsia="仿宋_GB2312" w:cs="Times New Roman"/>
          <w:sz w:val="32"/>
          <w:szCs w:val="32"/>
        </w:rPr>
        <w:t>发放“爱心卡”，校园内值班行政、门卫、家长志愿者等对佩戴“爱心卡”的孩子加以关注，提供爱心服务。对课后服务结束后还需要延时托管的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学生</w:t>
      </w:r>
      <w:r>
        <w:rPr>
          <w:rFonts w:ascii="Times New Roman" w:hAnsi="Times New Roman" w:eastAsia="仿宋_GB2312" w:cs="Times New Roman"/>
          <w:sz w:val="32"/>
          <w:szCs w:val="32"/>
        </w:rPr>
        <w:t>发放“加油卡”，充分调动家长资源，发挥家长的优势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聘请具有专业背景的家长参与到托管服务中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家</w:t>
      </w:r>
      <w:r>
        <w:rPr>
          <w:rFonts w:ascii="Times New Roman" w:hAnsi="Times New Roman" w:eastAsia="仿宋_GB2312" w:cs="Times New Roman"/>
          <w:sz w:val="32"/>
          <w:szCs w:val="32"/>
        </w:rPr>
        <w:t>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共建</w:t>
      </w:r>
      <w:r>
        <w:rPr>
          <w:rFonts w:ascii="Times New Roman" w:hAnsi="Times New Roman" w:eastAsia="仿宋_GB2312" w:cs="Times New Roman"/>
          <w:sz w:val="32"/>
          <w:szCs w:val="32"/>
        </w:rPr>
        <w:t>中推进课后服务，丰富个性化，提升精准度。</w:t>
      </w:r>
    </w:p>
    <w:p>
      <w:pPr>
        <w:keepNext w:val="0"/>
        <w:keepLines w:val="0"/>
        <w:pageBreakBefore w:val="0"/>
        <w:widowControl w:val="0"/>
        <w:tabs>
          <w:tab w:val="left" w:pos="9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让家长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指导并共长。各校课后服务不仅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是为了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学生的健康成长，更是引领家庭教育理念的更新。常州市青龙实验小学推出“青小三点半”，将双肩包变“双减包”，让书包留校“寄宿”，实现“给书包减肥、给孩子减负”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轻便的“双减包”里装的是</w:t>
      </w:r>
      <w:r>
        <w:rPr>
          <w:rFonts w:ascii="Times New Roman" w:hAnsi="Times New Roman" w:eastAsia="仿宋_GB2312" w:cs="Times New Roman"/>
          <w:sz w:val="32"/>
          <w:szCs w:val="32"/>
        </w:rPr>
        <w:t>“我的home时光手账本”，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用于</w:t>
      </w:r>
      <w:r>
        <w:rPr>
          <w:rFonts w:ascii="Times New Roman" w:hAnsi="Times New Roman" w:eastAsia="仿宋_GB2312" w:cs="Times New Roman"/>
          <w:sz w:val="32"/>
          <w:szCs w:val="32"/>
        </w:rPr>
        <w:t>记录放学后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快乐阅读、体育锻炼、劳动实践等自主学习</w:t>
      </w:r>
      <w:r>
        <w:rPr>
          <w:rFonts w:ascii="Times New Roman" w:hAnsi="Times New Roman" w:eastAsia="仿宋_GB2312" w:cs="Times New Roman"/>
          <w:sz w:val="32"/>
          <w:szCs w:val="32"/>
        </w:rPr>
        <w:t>生活，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有效</w:t>
      </w:r>
      <w:r>
        <w:rPr>
          <w:rFonts w:ascii="Times New Roman" w:hAnsi="Times New Roman" w:eastAsia="仿宋_GB2312" w:cs="Times New Roman"/>
          <w:sz w:val="32"/>
          <w:szCs w:val="32"/>
        </w:rPr>
        <w:t>搭建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了</w:t>
      </w:r>
      <w:r>
        <w:rPr>
          <w:rFonts w:ascii="Times New Roman" w:hAnsi="Times New Roman" w:eastAsia="仿宋_GB2312" w:cs="Times New Roman"/>
          <w:sz w:val="32"/>
          <w:szCs w:val="32"/>
        </w:rPr>
        <w:t>家校沟通平台，实现孩子与家长、学校和家庭的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保障的系统升级，让教师在场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1.关爱升级，保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障舒心感。学校课后服务办得好不好，关键在教师。天宁区聚力对教师的关爱，保障教师倾心投入，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让教师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获得足够的舒心感。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实施爱心蓄力工程，学校给每位教师发放了“蓄力卡”，体力不支或家中有事的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凭此卡可享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半天假期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</w:t>
      </w:r>
      <w:r>
        <w:rPr>
          <w:rFonts w:ascii="Times New Roman" w:hAnsi="Times New Roman" w:eastAsia="仿宋_GB2312" w:cs="Times New Roman"/>
          <w:sz w:val="32"/>
          <w:szCs w:val="32"/>
        </w:rPr>
        <w:t>设置“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蓄力站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教师休息室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sz w:val="32"/>
          <w:szCs w:val="32"/>
        </w:rPr>
        <w:t>课后服务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教师</w:t>
      </w:r>
      <w:r>
        <w:rPr>
          <w:rFonts w:ascii="Times New Roman" w:hAnsi="Times New Roman" w:eastAsia="仿宋_GB2312" w:cs="Times New Roman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温馨下午</w:t>
      </w:r>
      <w:r>
        <w:rPr>
          <w:rFonts w:ascii="Times New Roman" w:hAnsi="Times New Roman" w:eastAsia="仿宋_GB2312" w:cs="Times New Roman"/>
          <w:sz w:val="32"/>
          <w:szCs w:val="32"/>
        </w:rPr>
        <w:t>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和休息场所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给予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人性化关怀。</w:t>
      </w:r>
      <w:r>
        <w:rPr>
          <w:rFonts w:ascii="Times New Roman" w:hAnsi="Times New Roman" w:eastAsia="仿宋_GB2312" w:cs="Times New Roman"/>
          <w:sz w:val="32"/>
          <w:szCs w:val="32"/>
        </w:rPr>
        <w:t>实施团队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聚力</w:t>
      </w:r>
      <w:r>
        <w:rPr>
          <w:rFonts w:ascii="Times New Roman" w:hAnsi="Times New Roman" w:eastAsia="仿宋_GB2312" w:cs="Times New Roman"/>
          <w:sz w:val="32"/>
          <w:szCs w:val="32"/>
        </w:rPr>
        <w:t>工程，各学校通过团建、教师运动会、工会活动、成长共同体等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对</w:t>
      </w:r>
      <w:r>
        <w:rPr>
          <w:rFonts w:ascii="Times New Roman" w:hAnsi="Times New Roman" w:eastAsia="仿宋_GB2312" w:cs="Times New Roman"/>
          <w:sz w:val="32"/>
          <w:szCs w:val="32"/>
        </w:rPr>
        <w:t>教师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人文关怀，解决教师生活中的实际困难，充分调动教职工积极性。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2.绩效升级，保障获得感。课后服务的持续推进离不开合理的取酬机制。天宁区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充分</w:t>
      </w:r>
      <w:r>
        <w:rPr>
          <w:rFonts w:hint="eastAsia" w:ascii="仿宋_GB2312" w:hAnsi="仿宋" w:eastAsia="仿宋_GB2312" w:cs="Times New Roman"/>
          <w:sz w:val="32"/>
          <w:szCs w:val="32"/>
        </w:rPr>
        <w:t>尊重教师的劳动，切实保障教师的合法权益，制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订</w:t>
      </w:r>
      <w:r>
        <w:rPr>
          <w:rFonts w:hint="eastAsia" w:ascii="仿宋_GB2312" w:hAnsi="仿宋" w:eastAsia="仿宋_GB2312" w:cs="Times New Roman"/>
          <w:sz w:val="32"/>
          <w:szCs w:val="32"/>
        </w:rPr>
        <w:t>了“天宁课后服务报酬发放办法”，各学校对课后服务工作量一月一公示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劳务报酬一月一核算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</w:rPr>
        <w:t>及时发放到位。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3.评价升级，保障价值感。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天宁区优化教师评价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办法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，加强激励导向作用，把教师参加课后服务的表现作为职称评聘、表彰奖励和绩效工资分配的重要参考。</w:t>
      </w:r>
      <w:r>
        <w:rPr>
          <w:rFonts w:ascii="Times New Roman" w:hAnsi="Times New Roman" w:eastAsia="仿宋_GB2312" w:cs="Times New Roman"/>
          <w:sz w:val="32"/>
          <w:szCs w:val="32"/>
        </w:rPr>
        <w:t>实施师德建设工程，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宣讲师德模范故事，弘扬师德模范精神，发挥</w:t>
      </w:r>
      <w:r>
        <w:rPr>
          <w:rFonts w:ascii="Times New Roman" w:hAnsi="Times New Roman" w:eastAsia="仿宋_GB2312" w:cs="Times New Roman"/>
          <w:sz w:val="32"/>
          <w:szCs w:val="32"/>
        </w:rPr>
        <w:t>榜样激励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作用。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2021年优秀教师评选活动中，</w:t>
      </w:r>
      <w:r>
        <w:rPr>
          <w:rFonts w:ascii="Times New Roman" w:hAnsi="Times New Roman" w:eastAsia="仿宋_GB2312" w:cs="Times New Roman"/>
          <w:sz w:val="32"/>
          <w:szCs w:val="32"/>
        </w:rPr>
        <w:t>增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设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“突出贡献奖” “辛勤耕耘奖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”，利用微信等平台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宣传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优秀教师的故事，以典型事迹</w:t>
      </w:r>
      <w:r>
        <w:rPr>
          <w:rFonts w:ascii="Times New Roman" w:hAnsi="Times New Roman" w:eastAsia="仿宋_GB2312" w:cs="Times New Roman"/>
          <w:sz w:val="32"/>
          <w:szCs w:val="32"/>
        </w:rPr>
        <w:t>传递正能量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，让每一位优秀教师感受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自身的价值。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9922CD"/>
    <w:rsid w:val="00045DE3"/>
    <w:rsid w:val="00096A1B"/>
    <w:rsid w:val="000A47E6"/>
    <w:rsid w:val="000E008C"/>
    <w:rsid w:val="000E3B8D"/>
    <w:rsid w:val="00103CE8"/>
    <w:rsid w:val="0010787F"/>
    <w:rsid w:val="00111B54"/>
    <w:rsid w:val="001270E7"/>
    <w:rsid w:val="00171A7B"/>
    <w:rsid w:val="00212E71"/>
    <w:rsid w:val="002740B3"/>
    <w:rsid w:val="002A40EE"/>
    <w:rsid w:val="002E5D7E"/>
    <w:rsid w:val="002F5BF6"/>
    <w:rsid w:val="003307FF"/>
    <w:rsid w:val="00370D44"/>
    <w:rsid w:val="0039087C"/>
    <w:rsid w:val="003B5CC9"/>
    <w:rsid w:val="003C1023"/>
    <w:rsid w:val="003D04D3"/>
    <w:rsid w:val="003F2368"/>
    <w:rsid w:val="00404D4E"/>
    <w:rsid w:val="004479C3"/>
    <w:rsid w:val="00474966"/>
    <w:rsid w:val="00480D58"/>
    <w:rsid w:val="004B15FC"/>
    <w:rsid w:val="004B4616"/>
    <w:rsid w:val="004E41EF"/>
    <w:rsid w:val="004F59FE"/>
    <w:rsid w:val="005101EE"/>
    <w:rsid w:val="005828E1"/>
    <w:rsid w:val="0058602E"/>
    <w:rsid w:val="005D577C"/>
    <w:rsid w:val="006109F1"/>
    <w:rsid w:val="006149DB"/>
    <w:rsid w:val="006562B5"/>
    <w:rsid w:val="0075323E"/>
    <w:rsid w:val="00772C63"/>
    <w:rsid w:val="00782AE4"/>
    <w:rsid w:val="007E7362"/>
    <w:rsid w:val="007F76E5"/>
    <w:rsid w:val="00803B46"/>
    <w:rsid w:val="00814B31"/>
    <w:rsid w:val="00840403"/>
    <w:rsid w:val="00850B1C"/>
    <w:rsid w:val="008B348B"/>
    <w:rsid w:val="008B3E76"/>
    <w:rsid w:val="008B5D82"/>
    <w:rsid w:val="008D5F92"/>
    <w:rsid w:val="008D6BDB"/>
    <w:rsid w:val="00903F9F"/>
    <w:rsid w:val="009512D3"/>
    <w:rsid w:val="00955CAF"/>
    <w:rsid w:val="009922CD"/>
    <w:rsid w:val="009B5B10"/>
    <w:rsid w:val="009F6C70"/>
    <w:rsid w:val="00A20738"/>
    <w:rsid w:val="00A40B4E"/>
    <w:rsid w:val="00A62E1F"/>
    <w:rsid w:val="00A808A3"/>
    <w:rsid w:val="00A87A06"/>
    <w:rsid w:val="00B37E9D"/>
    <w:rsid w:val="00BC6666"/>
    <w:rsid w:val="00BF4E51"/>
    <w:rsid w:val="00C00639"/>
    <w:rsid w:val="00C30959"/>
    <w:rsid w:val="00CB3133"/>
    <w:rsid w:val="00CE330D"/>
    <w:rsid w:val="00D34537"/>
    <w:rsid w:val="00D640BD"/>
    <w:rsid w:val="00D96FD9"/>
    <w:rsid w:val="00DF42E1"/>
    <w:rsid w:val="00E00417"/>
    <w:rsid w:val="00E2107B"/>
    <w:rsid w:val="00E23776"/>
    <w:rsid w:val="00E53714"/>
    <w:rsid w:val="00E84616"/>
    <w:rsid w:val="00E96CB6"/>
    <w:rsid w:val="00EA71EC"/>
    <w:rsid w:val="00F80EB9"/>
    <w:rsid w:val="00F81770"/>
    <w:rsid w:val="00FB4817"/>
    <w:rsid w:val="02D33A50"/>
    <w:rsid w:val="062D46BF"/>
    <w:rsid w:val="086A5424"/>
    <w:rsid w:val="0B1B4E91"/>
    <w:rsid w:val="0F58330C"/>
    <w:rsid w:val="0F687957"/>
    <w:rsid w:val="11520255"/>
    <w:rsid w:val="121276AB"/>
    <w:rsid w:val="1A433193"/>
    <w:rsid w:val="1F1E7BA3"/>
    <w:rsid w:val="214541E5"/>
    <w:rsid w:val="23ED40E7"/>
    <w:rsid w:val="268A58A2"/>
    <w:rsid w:val="2B8F2284"/>
    <w:rsid w:val="2C122398"/>
    <w:rsid w:val="2D357470"/>
    <w:rsid w:val="2F041A99"/>
    <w:rsid w:val="2F384C49"/>
    <w:rsid w:val="31B272D4"/>
    <w:rsid w:val="320623D5"/>
    <w:rsid w:val="344F012B"/>
    <w:rsid w:val="3C02372B"/>
    <w:rsid w:val="3C4B567C"/>
    <w:rsid w:val="3D89645B"/>
    <w:rsid w:val="41D673CA"/>
    <w:rsid w:val="45264590"/>
    <w:rsid w:val="45D73ADC"/>
    <w:rsid w:val="467557CF"/>
    <w:rsid w:val="480D1A37"/>
    <w:rsid w:val="49C527FD"/>
    <w:rsid w:val="4AEA6836"/>
    <w:rsid w:val="4E06019C"/>
    <w:rsid w:val="4F8D2ECF"/>
    <w:rsid w:val="505B1821"/>
    <w:rsid w:val="518F1E1B"/>
    <w:rsid w:val="53620E89"/>
    <w:rsid w:val="54914A21"/>
    <w:rsid w:val="56C75762"/>
    <w:rsid w:val="5A186745"/>
    <w:rsid w:val="5B1458DC"/>
    <w:rsid w:val="5CA2551E"/>
    <w:rsid w:val="5E7F70C9"/>
    <w:rsid w:val="62314848"/>
    <w:rsid w:val="63BF7D22"/>
    <w:rsid w:val="640674A7"/>
    <w:rsid w:val="67A14863"/>
    <w:rsid w:val="6CBE7DBF"/>
    <w:rsid w:val="6D4E7DF7"/>
    <w:rsid w:val="6D5A0320"/>
    <w:rsid w:val="6DC5678C"/>
    <w:rsid w:val="6EAD0B4B"/>
    <w:rsid w:val="6F5E0259"/>
    <w:rsid w:val="72DA43DA"/>
    <w:rsid w:val="752848CF"/>
    <w:rsid w:val="76DD68F5"/>
    <w:rsid w:val="77A5310F"/>
    <w:rsid w:val="7AEB0D63"/>
    <w:rsid w:val="7C2E500E"/>
    <w:rsid w:val="7CDB3AB1"/>
    <w:rsid w:val="7D9A5540"/>
    <w:rsid w:val="7DE073F0"/>
    <w:rsid w:val="7F604567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eastAsiaTheme="minorEastAsia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eastAsiaTheme="minorEastAsia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5</Pages>
  <Words>373</Words>
  <Characters>2128</Characters>
  <Lines>17</Lines>
  <Paragraphs>4</Paragraphs>
  <TotalTime>2</TotalTime>
  <ScaleCrop>false</ScaleCrop>
  <LinksUpToDate>false</LinksUpToDate>
  <CharactersWithSpaces>2497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2022-02-03T05:54:00Z</dcterms:created>
  <dc:creator>HLX</dc:creator>
  <cp:lastModifiedBy>zempe</cp:lastModifiedBy>
  <dcterms:modified xsi:type="dcterms:W3CDTF">2022-02-28T07:28:32Z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28E169159CA74156BF96573B4785BFF1</vt:lpwstr>
  </property>
</Properties>
</file>